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EE272C" w:rsidRPr="00EE272C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4A604E" w:rsidRDefault="00EE272C" w:rsidP="004A6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A604E">
              <w:rPr>
                <w:rFonts w:ascii="Times New Roman" w:hAnsi="Times New Roman" w:cs="Times New Roman"/>
                <w:b/>
                <w:sz w:val="28"/>
                <w:szCs w:val="28"/>
              </w:rPr>
              <w:t>Choroby wewnętrzne i pielęgniarstwo internistyczne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Omów cel badania i  zasady doustnego testu  tolerancji glukozy (OGTT).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Przedstaw zasady pielęgnowania  stóp u chorego na cukrzycę.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sz w:val="28"/>
                <w:szCs w:val="28"/>
              </w:rPr>
              <w:t xml:space="preserve">Wymień przyczyny, objawy i postępowanie z pacjentem przytomnym </w:t>
            </w:r>
            <w:r w:rsidR="00BA6AC3" w:rsidRPr="007064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7064B6">
              <w:rPr>
                <w:rFonts w:ascii="Times New Roman" w:hAnsi="Times New Roman" w:cs="Times New Roman"/>
                <w:sz w:val="28"/>
                <w:szCs w:val="28"/>
              </w:rPr>
              <w:t>w stanie hipoglikemii.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Omów zalecenia żywieniowe dla chorych na cukrzycę.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Omów zasady podejmowania wysiłku fizycznego przez chorych na cukrzycę.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sz w:val="28"/>
                <w:szCs w:val="28"/>
              </w:rPr>
              <w:t>Scharakteryzuj zakres informacji o stanie funkcji układu oddechowego przydatnych do diagnozy pielęgniarskiej.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Omów</w:t>
            </w:r>
            <w:r w:rsidRPr="007064B6">
              <w:rPr>
                <w:rFonts w:ascii="Times New Roman" w:hAnsi="Times New Roman" w:cs="Times New Roman"/>
                <w:sz w:val="28"/>
                <w:szCs w:val="28"/>
              </w:rPr>
              <w:t xml:space="preserve"> istotę, cel badania, powikłania, przygotowanie pacjenta do bronchoskopii  i zakres opieki po badaniu.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Omów</w:t>
            </w:r>
            <w:r w:rsidRPr="007064B6">
              <w:rPr>
                <w:rFonts w:ascii="Times New Roman" w:hAnsi="Times New Roman" w:cs="Times New Roman"/>
                <w:sz w:val="28"/>
                <w:szCs w:val="28"/>
              </w:rPr>
              <w:t xml:space="preserve"> postępowanie z pacjentem w czasie napadu astmy oskrzelowej.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sz w:val="28"/>
                <w:szCs w:val="28"/>
              </w:rPr>
              <w:t>Wymień czynniki ryzyka przewlekłej obturacyjnej choroby płuc.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sz w:val="28"/>
                <w:szCs w:val="28"/>
              </w:rPr>
              <w:t>Przedstaw sposoby ułatwiające ewakuację wydzieliny z dróg oddechowych u pacjenta z zapaleniem płuc.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Omów</w:t>
            </w:r>
            <w:r w:rsidRPr="007064B6">
              <w:rPr>
                <w:rFonts w:ascii="Times New Roman" w:hAnsi="Times New Roman" w:cs="Times New Roman"/>
                <w:sz w:val="28"/>
                <w:szCs w:val="28"/>
              </w:rPr>
              <w:t xml:space="preserve"> z</w:t>
            </w: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asady pielęgnacji jamy ustnej u pacjenta z białaczką w okresie chemioterapii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sz w:val="28"/>
                <w:szCs w:val="28"/>
              </w:rPr>
              <w:t>Scharakteryzuj</w:t>
            </w: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problemy opiekuńcze pacjenta z niedokrwistością.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Wymień zalecenia dla pacjenta z trombocytopenią.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Omów postępowanie pielęgniarskie w sytuacji wynaczynienia leku cytostatycznego. 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Omów ocenę stanu wydolności funkcjonalnej pacjenta z chorobą reumatyczną.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Scharakteryzuj problemy opiekuńcze pacjenta z reumatoidalnym zapaleniem stawów.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Omów udział pielęgniarki </w:t>
            </w:r>
            <w:r w:rsidR="00FC536D"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 </w:t>
            </w: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leczeniu dietetycznym pacjenta z chorobą narządu ruchu.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Omów przygotowanie pacjenta z reumatoidalnym zapaleniem stawów do życia z chorobą.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Omów badania diagnostyczne wykonywane u pacjentów z chorobą układu moczowego i zasady prowadzenia bilansu płynów 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Wymień objawy zagrożenia życia u pacjenta internistycznego 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Wymień i omów zaburzenia ilościowe w  oddawaniu moczu.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Omów sposoby łagodzenia świądu u pacjenta z mocznicą.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Omów zadania pielęgniarki w profilaktyce  zakażeń układu moczowego </w:t>
            </w:r>
            <w:r w:rsidR="00BA6AC3"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u pacjenta z założonym cewnikiem moczowym . 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Omów ocenę stanu funkcji układu pokarmowego dla potrzeb diagnozy pielęgniarskiej.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Omów zadania  pielęgniarki w regulacji wypróżnień u pacjenta  </w:t>
            </w:r>
            <w:r w:rsidR="00BA6AC3"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</w:t>
            </w: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z zaparciami w chorobach przewodu pokarmowego.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Omów przygotowanie chorego do gastroskopii, zalecenia dla pacjenta po wykonaniu badania.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Scharakteryzuj opiekę pielęgniarską nad chorym z niewyrównaną marskością wątroby.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Przedstaw wskazówki dotyczące modyfikacji stylu życia dla pacjenta </w:t>
            </w:r>
            <w:r w:rsidR="00BA6AC3"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</w:t>
            </w:r>
            <w:r w:rsidRPr="007064B6">
              <w:rPr>
                <w:rFonts w:ascii="Times New Roman" w:hAnsi="Times New Roman" w:cs="Times New Roman"/>
                <w:bCs/>
                <w:sz w:val="28"/>
                <w:szCs w:val="28"/>
              </w:rPr>
              <w:t>z chorobą wrzodową żołądka.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4B6">
              <w:rPr>
                <w:rFonts w:ascii="Times New Roman" w:eastAsia="Times New Roman" w:hAnsi="Times New Roman" w:cs="Times New Roman"/>
                <w:sz w:val="28"/>
                <w:szCs w:val="28"/>
              </w:rPr>
              <w:t>Wymień i omów modyfikowalne i niemodyfikowalne czynniki ryzyka choroby niedokrwiennej serca.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4B6">
              <w:rPr>
                <w:rFonts w:ascii="Times New Roman" w:eastAsia="Times New Roman" w:hAnsi="Times New Roman" w:cs="Times New Roman"/>
                <w:sz w:val="28"/>
                <w:szCs w:val="28"/>
              </w:rPr>
              <w:t>Omów zalecenia dietetyczne dla pacjenta z nadciśnieniem tętniczym.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4B6">
              <w:rPr>
                <w:rFonts w:ascii="Times New Roman" w:eastAsia="Times New Roman" w:hAnsi="Times New Roman" w:cs="Times New Roman"/>
                <w:sz w:val="28"/>
                <w:szCs w:val="28"/>
              </w:rPr>
              <w:t>Omów badania diagnostyczne wykonywane u pacjenta z chorobą układu krążenia.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4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Przedstaw postępowanie pielęgniarskie w sytuacji wystąpienia bólu wieńcowego.</w:t>
            </w:r>
          </w:p>
        </w:tc>
      </w:tr>
      <w:tr w:rsidR="00EE272C" w:rsidRPr="007064B6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7064B6" w:rsidRDefault="00EE272C" w:rsidP="00CE5185">
            <w:pPr>
              <w:pStyle w:val="Akapitzlist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4B6">
              <w:rPr>
                <w:rFonts w:ascii="Times New Roman" w:eastAsia="Times New Roman" w:hAnsi="Times New Roman" w:cs="Times New Roman"/>
                <w:sz w:val="28"/>
                <w:szCs w:val="28"/>
              </w:rPr>
              <w:t>Omów opiekę pielęgniarską nad pacjentem po koronarografii.</w:t>
            </w:r>
          </w:p>
        </w:tc>
      </w:tr>
    </w:tbl>
    <w:p w:rsidR="00DC5AE5" w:rsidRDefault="00DC5AE5" w:rsidP="00CE5185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4B6" w:rsidRDefault="007064B6" w:rsidP="00CE5185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4B6" w:rsidRDefault="007064B6" w:rsidP="00CE5185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4B6" w:rsidRDefault="007064B6" w:rsidP="00CE5185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4B6" w:rsidRDefault="007064B6" w:rsidP="00CE5185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4B6" w:rsidRDefault="007064B6" w:rsidP="00CE5185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4B6" w:rsidRDefault="007064B6" w:rsidP="00CE5185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4B6" w:rsidRDefault="007064B6" w:rsidP="00CE5185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4B6" w:rsidRDefault="007064B6" w:rsidP="00CE5185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4B6" w:rsidRDefault="007064B6" w:rsidP="00CE5185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4B6" w:rsidRDefault="007064B6" w:rsidP="00CE5185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4B6" w:rsidRDefault="007064B6" w:rsidP="00CE5185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64B6" w:rsidRPr="007064B6" w:rsidRDefault="007064B6" w:rsidP="00CE5185">
      <w:pPr>
        <w:spacing w:line="48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272C" w:rsidRDefault="00EE272C" w:rsidP="00CE5185">
      <w:pPr>
        <w:spacing w:line="480" w:lineRule="auto"/>
        <w:jc w:val="both"/>
        <w:rPr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E272C" w:rsidRPr="00EE272C" w:rsidTr="007064B6">
        <w:trPr>
          <w:trHeight w:hRule="exact" w:val="850"/>
        </w:trPr>
        <w:tc>
          <w:tcPr>
            <w:tcW w:w="9212" w:type="dxa"/>
            <w:vAlign w:val="center"/>
          </w:tcPr>
          <w:p w:rsidR="00EE272C" w:rsidRPr="00CE5185" w:rsidRDefault="00EE272C" w:rsidP="004A604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Pediatria i pielęgniarstwo pediatryczne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Przedstaw czynniki wpływające na prawidłowy rozwój dziecka.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Wymień i omów podstawowe metody oceny rozwoju fizycznego u dzieci.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Omów podstawowe zasady profilaktyki zakażeń układu moczowego </w:t>
            </w:r>
            <w:r w:rsidR="006C0EAF" w:rsidRPr="00CE51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CE51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u dzieci.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Podaj uwarunkowania i reakcje dzieci na fakt hospitalizacji w zależności od wieku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Podaj definicję, omów fazy, następstwa i zapobieganie chorobie szpitalnej </w:t>
            </w:r>
            <w:r w:rsidR="006C0EAF"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u dzieci.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Omów najważniejsze problemy w opiece nad dzieckiem z </w:t>
            </w:r>
            <w:r w:rsidR="00485CB5"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nerczycą </w:t>
            </w:r>
            <w:r w:rsidR="006C0EAF"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(w środowisku domowym i szpitalnym).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Przedstaw i uzasadnij znaczenie właściwej pozycji </w:t>
            </w:r>
            <w:proofErr w:type="spellStart"/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ułożeniowej</w:t>
            </w:r>
            <w:proofErr w:type="spellEnd"/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dziecka </w:t>
            </w:r>
            <w:r w:rsidR="006C0EAF"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z zapaleniem płuc (uwzględnij fazy choroby i wiek).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Omów deklaracje zawarte w Europejskiej Karcie Dziecka w Szpitalu.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Scharakteryzuj pielęgnowanie dziecka z ospą wietrzną (uwzględnij fazy choroby).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Omów postępowanie terapeutyczne i pielęgnacyjne w płonicy. Wyjaśnij znaczenie profilaktyki w tej chorobie i określ zadania pielęgniarki.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Różyczka: obraz kliniczny, powikłania. Wyjaśnij znaczenie profilaktyki w tej chorobie i określ zadania pielęgniarki.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Uwarunkowania chorób układu oddechowego u dzieci. Określ zadania edukacyjne pielęgniarki w profilaktyce tych chorób u dzieci.  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Wymień objawy gotowości niemowlęcia do rozszerzania diety i podaj zasady rozszerzania diety u niemowląt.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Omów swoistość opieki pielęgniarskiej nad niemowlęciem z wadą serca.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Podaj definicję, uwarunkowania anatomiczno-czynnościowe </w:t>
            </w:r>
            <w:r w:rsidR="002D4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i najczęstsze przyczyny ostrych biegunek u niemowląt i omów zasady postępowania.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Wymień czynniki warunkujące objawy atopowego zapalenia skóry </w:t>
            </w:r>
            <w:r w:rsidR="006C0EAF"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u dzieci i omów profilaktykę zaostrzeń choroby.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Podaj zasady rozszerzania diety u niemowląt z rodzin atopowych.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Omów prawa rozwoju psychoruchowego niemowlęcia, uzasadnij ich znaczenie.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Zespół nagłego zgonu niemowląt - definicja, zalecenia ogólne dotyczące zmniejszenia ryzyka zespołu nagłego zgonu niemowląt.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Podaj definicję zespołu dziecka krzywdzonego, czynniki ryzyka </w:t>
            </w:r>
            <w:r w:rsidR="006C0EAF"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oraz sposoby krzywdzenia dzieci.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Zalecenia dotyczące profilaktyki niedokrwistości niedoborowej w wieku rozwojowym.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Omów  </w:t>
            </w:r>
            <w:r w:rsidR="00A15A34"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zasady immunoprofilaktyki wieku dziecięcego. 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Profilaktyka krzywicy niedoborowej – zakres edukacji matki.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Zadania pielęgniarki w minimalizacji stresu szpitalnego u dzieci i ich rodziców.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Wymień najczęstsze nieprawidłowości w żywieniu dzieci.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Scharakteryzuj przejawy i konsekwencje akceleracji rozwoju u dzieci.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Omów znaczenie postaw rodzicielskich dla rozwoju psychospołecznego </w:t>
            </w:r>
            <w:r w:rsidR="00CE5185" w:rsidRPr="00CE51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</w:t>
            </w:r>
            <w:r w:rsidRPr="00CE51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dzieci i młodzieży.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Omów zalecenia dotyczące postępowania wobec dzieci z zespołem nerczycowym w okresie remisji.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Przedstaw metodykę wykonywania pomiarów antropometrycznych </w:t>
            </w:r>
            <w:r w:rsidR="006C0EAF" w:rsidRPr="00CE51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Pr="00CE518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u dzieci młodszych.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Jakie znasz przyczyny</w:t>
            </w:r>
            <w:r w:rsidR="00087F3C"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alergii pokarmowej</w:t>
            </w: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. Podaj główne objawy choroby, określ zadania pielęgniar</w:t>
            </w:r>
            <w:r w:rsidR="0043630E"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ki w opiece nad dzieckiem.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Wymień i omów czynniki, które ułatwiają i utrudniają przystosowanie dziecka i jego rodziców do warunków szpitala.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Omów niebezpieczeństwa i zasady </w:t>
            </w:r>
            <w:r w:rsidR="0043630E"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inhalowania</w:t>
            </w:r>
            <w:r w:rsidR="0043630E" w:rsidRPr="00CE518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u dzieci w okresie noworodkowo – niemowlęcym.</w:t>
            </w:r>
          </w:p>
        </w:tc>
      </w:tr>
      <w:tr w:rsidR="00EE272C" w:rsidRPr="00EE272C" w:rsidTr="00CE5185">
        <w:trPr>
          <w:trHeight w:hRule="exact" w:val="964"/>
        </w:trPr>
        <w:tc>
          <w:tcPr>
            <w:tcW w:w="9212" w:type="dxa"/>
            <w:vAlign w:val="center"/>
          </w:tcPr>
          <w:p w:rsidR="00EE272C" w:rsidRPr="00CE5185" w:rsidRDefault="00EE272C" w:rsidP="002D4E5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>Określ wpływ prawidłowego żywienia w dzieciństwie na rozwój</w:t>
            </w:r>
            <w:r w:rsidR="006C0EAF"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r w:rsidRPr="00CE51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 zdrowie dziecka</w:t>
            </w:r>
          </w:p>
        </w:tc>
      </w:tr>
    </w:tbl>
    <w:p w:rsidR="00933442" w:rsidRDefault="00933442" w:rsidP="00B155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272C" w:rsidRDefault="00EE272C" w:rsidP="00B155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272C" w:rsidRDefault="00EE272C" w:rsidP="00B155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272C" w:rsidRDefault="00EE272C" w:rsidP="00B155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E272C" w:rsidRDefault="00EE272C" w:rsidP="00B155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5185" w:rsidRDefault="00CE5185" w:rsidP="00B155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5185" w:rsidRDefault="00CE5185" w:rsidP="00B155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5185" w:rsidRDefault="00CE5185" w:rsidP="00B155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5185" w:rsidRDefault="00CE5185" w:rsidP="00B155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5185" w:rsidRDefault="00CE5185" w:rsidP="00B155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E5185" w:rsidRPr="00096273" w:rsidRDefault="00CE5185" w:rsidP="00B1553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4A6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Chirurgia i pielęgniarstwo chirurgiczne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Przedstaw edukacyjną rolę pielęgniarki wobec pacjenta z żylakami kończyn dolnych.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Omów swoiste zadania pielęgniarki wobec pacjenta przygotowywanego do znieczulenia w zależności od jego rodzaju.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Omów zasady przygotowania pacjenta do zabiegu operacyjnego </w:t>
            </w:r>
            <w:r w:rsidR="006C0EAF"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w obrębie jamy brzusznej w znieczuleniu ogólnoustrojowym.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Omów ogólne zasady pielęgnowania pacjenta po zabiegu operacyjnym.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Wyjaśnij udział pielęgniarki w zapobieganiu powikłaniom ogólnochirurgicznym.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Scharakteryzuj udział pielęgniarki w zapobieganiu powikłaniom ze strony układu krążenia po zabiegu operacyjnym.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Omów udział pielęgniarki w zapobieganiu powikłaniom ze strony układu oddechowego po zabiegu operacyjnym.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Przedstaw udział pielęgniarki w zapobieganiu powikłaniom ze strony układu moczowego po zabiegu operacyjnym.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Scharakteryzuj rolę pielęgniarki w zapobieganiu powikłaniom pooperacyjnym wczesnym i późnym.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Wyjaśnij pojęcie bólu i omów pielęgnacyjne metody łagodzenia bólu.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Wyjaśnij pojęcie bólu i omów czynniki wpływające na podwyższenie </w:t>
            </w:r>
            <w:r w:rsidR="006C0EAF"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i obniżenie progu bólowego.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Scharakteryzuj problemy pielęgnacyjno-opiekuńcze pacjenta przed </w:t>
            </w:r>
            <w:r w:rsidR="002D4E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i po zabiegu operacyjnym usunięcia pęcherzyka żółciowego.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Omów zasady przygotowania pacjenta do </w:t>
            </w:r>
            <w:proofErr w:type="spellStart"/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cholecystektomii</w:t>
            </w:r>
            <w:proofErr w:type="spellEnd"/>
            <w:r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 metodą laparoskopową.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Wskaż zasady opieki pielęgniarskiej wobec pacjenta po usunięciu pęcherzyka żółciowego metodą tradycyjną.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Określ zakres edukacyjnej roli pielęgniarki wobec pacjenta z kamicą pęcherzyka żółciowego.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Omów pielęgnowanie pacjenta z tracheostomią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Przedstaw pielęgnowanie pacjenta z zapaleniem otrzewnej.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Wskaż istotę opieki pielęgniarskiej po zabiegu operacyjnym przepukliny pachwinowej.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Przedstaw problemy pielęgnacyjno-opiekuńcze pacjenta przed i po zabiegu operacyjnym usunięcia wyrostka robaczkowego.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Scharakteryzuj zadania pielęgniarki wobec pacjenta leczonego chirurgicznie z powodu powikłań choroby wrzodowej żołądka.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Wyjaśnij pojęcia </w:t>
            </w:r>
            <w:proofErr w:type="spellStart"/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kolostomii</w:t>
            </w:r>
            <w:proofErr w:type="spellEnd"/>
            <w:r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 i ileostomii oraz zakres edukacyjnej roli pielęgniarki wobec pacjenta z wyłonioną </w:t>
            </w:r>
            <w:proofErr w:type="spellStart"/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stomią</w:t>
            </w:r>
            <w:proofErr w:type="spellEnd"/>
            <w:r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 jelitową w zakresie pielęgnowania </w:t>
            </w:r>
            <w:proofErr w:type="spellStart"/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stomii</w:t>
            </w:r>
            <w:proofErr w:type="spellEnd"/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Omów zasady rehabilitacji pacjenta po zabiegu operacyjnym.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Scharakteryzuj zasady pielęgnowania pacjenta z chorobą oparzeniową.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Omów przygotowanie pacjenta do zabiegu operacyjnego na gruczole tarczowym.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Przedstaw pielęgnowanie pacjenta po zabiegu operacyjnym na gruczole tarczowym.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Porównaj zasady pielęgnowania ran w zależności od ich przyczyn na przykładzie rany oparzeniowej i pooperacyjnej. 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Wymień rodzaje ran i omów zasady pielęgnowania rany.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Omów cel badania i przygotowanie pacjenta do </w:t>
            </w:r>
            <w:proofErr w:type="spellStart"/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kolonoscopii</w:t>
            </w:r>
            <w:proofErr w:type="spellEnd"/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Omów cel badania i opiekę nad pacjentem po wykonanym </w:t>
            </w:r>
            <w:proofErr w:type="spellStart"/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rectoscopii</w:t>
            </w:r>
            <w:proofErr w:type="spellEnd"/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Omów typy hospitalizacji pacjentów leczonych chirurgicznie i określ wynikające stąd odrębności opieki pielęgniarskiej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Scharakteryzuj zasady rehabilitacji oddechowej wobec pacjenta </w:t>
            </w:r>
            <w:r w:rsidR="006C0EAF"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w okresie pooperacyjnym.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Omów zasady stosowania opatrunków na rany.</w:t>
            </w:r>
          </w:p>
        </w:tc>
      </w:tr>
      <w:tr w:rsidR="00EE272C" w:rsidRPr="002D4E51" w:rsidTr="002D4E51">
        <w:trPr>
          <w:trHeight w:hRule="exact" w:val="964"/>
        </w:trPr>
        <w:tc>
          <w:tcPr>
            <w:tcW w:w="9212" w:type="dxa"/>
            <w:vAlign w:val="center"/>
          </w:tcPr>
          <w:p w:rsidR="00EE272C" w:rsidRPr="002D4E51" w:rsidRDefault="00EE272C" w:rsidP="002D4E51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Omów zasady profilaktyki żylnej choroby zakrzepowo-zatorowej </w:t>
            </w:r>
            <w:r w:rsidR="006C0EAF" w:rsidRPr="002D4E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D4E51">
              <w:rPr>
                <w:rFonts w:ascii="Times New Roman" w:hAnsi="Times New Roman" w:cs="Times New Roman"/>
                <w:sz w:val="28"/>
                <w:szCs w:val="28"/>
              </w:rPr>
              <w:t>u chorych leczonych operacyjnie.</w:t>
            </w:r>
          </w:p>
        </w:tc>
      </w:tr>
    </w:tbl>
    <w:p w:rsidR="00933442" w:rsidRPr="002D4E51" w:rsidRDefault="00933442" w:rsidP="002D4E5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33442" w:rsidRPr="002D4E51" w:rsidSect="009D4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276"/>
    <w:multiLevelType w:val="hybridMultilevel"/>
    <w:tmpl w:val="BCDE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5129"/>
    <w:multiLevelType w:val="multilevel"/>
    <w:tmpl w:val="F64C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B0180"/>
    <w:multiLevelType w:val="hybridMultilevel"/>
    <w:tmpl w:val="1BD4DEFE"/>
    <w:lvl w:ilvl="0" w:tplc="6AA2450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65CD2"/>
    <w:multiLevelType w:val="hybridMultilevel"/>
    <w:tmpl w:val="625265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AD2496"/>
    <w:multiLevelType w:val="hybridMultilevel"/>
    <w:tmpl w:val="F98635A0"/>
    <w:lvl w:ilvl="0" w:tplc="CD16786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F21798"/>
    <w:multiLevelType w:val="hybridMultilevel"/>
    <w:tmpl w:val="CBBC69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34B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39D2082"/>
    <w:multiLevelType w:val="hybridMultilevel"/>
    <w:tmpl w:val="ADD41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54C61"/>
    <w:multiLevelType w:val="hybridMultilevel"/>
    <w:tmpl w:val="C85E512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6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3AC"/>
    <w:rsid w:val="000573AC"/>
    <w:rsid w:val="00064419"/>
    <w:rsid w:val="00087F3C"/>
    <w:rsid w:val="0009351E"/>
    <w:rsid w:val="0009508E"/>
    <w:rsid w:val="00096273"/>
    <w:rsid w:val="000C60AC"/>
    <w:rsid w:val="00101CC4"/>
    <w:rsid w:val="00116BE4"/>
    <w:rsid w:val="00163C7C"/>
    <w:rsid w:val="00194281"/>
    <w:rsid w:val="001A1B00"/>
    <w:rsid w:val="001B3B26"/>
    <w:rsid w:val="001C4186"/>
    <w:rsid w:val="00240935"/>
    <w:rsid w:val="002862FF"/>
    <w:rsid w:val="002B5BD6"/>
    <w:rsid w:val="002D4E51"/>
    <w:rsid w:val="00363763"/>
    <w:rsid w:val="003877BA"/>
    <w:rsid w:val="00401A08"/>
    <w:rsid w:val="00430CF5"/>
    <w:rsid w:val="0043630E"/>
    <w:rsid w:val="00454161"/>
    <w:rsid w:val="00485CB5"/>
    <w:rsid w:val="004A604E"/>
    <w:rsid w:val="004B0133"/>
    <w:rsid w:val="004B7292"/>
    <w:rsid w:val="004D4D7F"/>
    <w:rsid w:val="00517CC8"/>
    <w:rsid w:val="005229EA"/>
    <w:rsid w:val="00537338"/>
    <w:rsid w:val="005612F6"/>
    <w:rsid w:val="0058586F"/>
    <w:rsid w:val="005B2D44"/>
    <w:rsid w:val="005C7D45"/>
    <w:rsid w:val="00631807"/>
    <w:rsid w:val="0063707E"/>
    <w:rsid w:val="006A5F34"/>
    <w:rsid w:val="006C0EAF"/>
    <w:rsid w:val="006E43EF"/>
    <w:rsid w:val="0070351C"/>
    <w:rsid w:val="007064B6"/>
    <w:rsid w:val="00762584"/>
    <w:rsid w:val="008624AB"/>
    <w:rsid w:val="009264EE"/>
    <w:rsid w:val="00933442"/>
    <w:rsid w:val="009D4E8A"/>
    <w:rsid w:val="00A15A34"/>
    <w:rsid w:val="00A2703C"/>
    <w:rsid w:val="00A277A8"/>
    <w:rsid w:val="00A36407"/>
    <w:rsid w:val="00B15537"/>
    <w:rsid w:val="00B25946"/>
    <w:rsid w:val="00BA6AC3"/>
    <w:rsid w:val="00BC4397"/>
    <w:rsid w:val="00BD644D"/>
    <w:rsid w:val="00BE571F"/>
    <w:rsid w:val="00C9627F"/>
    <w:rsid w:val="00CE5185"/>
    <w:rsid w:val="00CE7AD2"/>
    <w:rsid w:val="00CF33A0"/>
    <w:rsid w:val="00D30F8F"/>
    <w:rsid w:val="00DC5AE5"/>
    <w:rsid w:val="00DF155B"/>
    <w:rsid w:val="00DF334B"/>
    <w:rsid w:val="00E311FF"/>
    <w:rsid w:val="00EA0EB7"/>
    <w:rsid w:val="00ED6506"/>
    <w:rsid w:val="00EE272C"/>
    <w:rsid w:val="00F02CFB"/>
    <w:rsid w:val="00F51A6F"/>
    <w:rsid w:val="00F85BDA"/>
    <w:rsid w:val="00FA168B"/>
    <w:rsid w:val="00FC536D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92"/>
  </w:style>
  <w:style w:type="paragraph" w:styleId="Nagwek1">
    <w:name w:val="heading 1"/>
    <w:basedOn w:val="Normalny"/>
    <w:next w:val="Normalny"/>
    <w:link w:val="Nagwek1Znak"/>
    <w:uiPriority w:val="9"/>
    <w:qFormat/>
    <w:rsid w:val="00240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40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9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163C7C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240935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40935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40935"/>
    <w:pPr>
      <w:spacing w:before="240" w:after="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40935"/>
    <w:pPr>
      <w:spacing w:after="0"/>
      <w:ind w:left="220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093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7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733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7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7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7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E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A1D9-2F21-4D54-9599-4DDF54B1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agnieszkal</cp:lastModifiedBy>
  <cp:revision>2</cp:revision>
  <cp:lastPrinted>2018-07-04T12:25:00Z</cp:lastPrinted>
  <dcterms:created xsi:type="dcterms:W3CDTF">2018-07-04T12:33:00Z</dcterms:created>
  <dcterms:modified xsi:type="dcterms:W3CDTF">2018-07-04T12:33:00Z</dcterms:modified>
</cp:coreProperties>
</file>