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7" w:rsidRDefault="00872B4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Pytania na egzamin dyplomowy</w:t>
      </w: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Kierunek: Zarządzanie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coaching</w:t>
      </w:r>
      <w:proofErr w:type="spellEnd"/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akademicki 2019/2020</w:t>
      </w: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2B47" w:rsidRDefault="00872B47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Podstawowe (10)</w:t>
      </w:r>
    </w:p>
    <w:p w:rsidR="00872B47" w:rsidRDefault="00872B47">
      <w:pPr>
        <w:pStyle w:val="Akapitzlist"/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Budżet państwa – jego struktura i równowaga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Finanse publiczne - ich struktura i funkcje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Aktywa i pasywa przedsiębiorstwa – ogólna charakterystyka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Rynek pracy – przyczyny, skutki i sposoby ograniczania bezrobocia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Efektywność ekonomiczna - PKB i metody jego pomiaru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Badania statystyczne i ich znaczenie we współczesnym świecie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Istota, proces i funkcje zarządzania w organizacji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Poziomy zarządzania – operacyjne, strategiczne – cechy i kompetencje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Współczesne koncepcje zarządzania organizacją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Czynniki i uwarunkowania podejmowania własnej działalności gospodarczej </w:t>
      </w:r>
      <w:r>
        <w:rPr>
          <w:rFonts w:ascii="Times New Roman" w:hAnsi="Times New Roman" w:cs="Times New Roman"/>
          <w:color w:val="000000"/>
          <w:lang w:val="pl-PL"/>
        </w:rPr>
        <w:br/>
        <w:t>oraz charakterystyka przedsiębiorcy</w:t>
      </w:r>
    </w:p>
    <w:p w:rsidR="00872B47" w:rsidRDefault="00872B4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47" w:rsidRDefault="00872B47">
      <w:pPr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Kierunkowe (25)</w:t>
      </w:r>
    </w:p>
    <w:p w:rsidR="00872B47" w:rsidRDefault="00872B47">
      <w:pPr>
        <w:pStyle w:val="Akapitzlist"/>
        <w:spacing w:line="276" w:lineRule="auto"/>
        <w:ind w:left="0" w:firstLine="357"/>
        <w:rPr>
          <w:rFonts w:ascii="Times New Roman" w:hAnsi="Times New Roman" w:cs="Times New Roman"/>
          <w:b/>
          <w:bCs/>
          <w:color w:val="000000"/>
          <w:u w:val="single"/>
          <w:lang w:val="pl-PL"/>
        </w:rPr>
      </w:pP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Cechy współczesnego zarządzania zasobami ludzkimi w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Strategie szkoły klasycznej w naukach o zarządzaniu na przykładzie H. Forda </w:t>
      </w:r>
      <w:r>
        <w:rPr>
          <w:rFonts w:ascii="Times New Roman" w:hAnsi="Times New Roman" w:cs="Times New Roman"/>
          <w:color w:val="000000"/>
          <w:lang w:val="pl-PL"/>
        </w:rPr>
        <w:br/>
        <w:t>i F. Taylora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Public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relations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jako metoda komunikowania w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Analiza SWOT jako metoda planowania strategicznego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Zarządzanie we współczesnej organizacji - funkcje kierowania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Miękkie i twarde czynniki zarządzania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Struktury organizacyjne - organizacja, hierarchia, specjalizacja, menadżer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Planowanie  i jego rola w realizacji celów działalności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Cechy funkcjonowania organizacji według podejścia systemowego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Role i kompetencje menadżerskie we współczesnej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Wczesne i współczesne teorie motywacji – podział instrumentów motywowania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Metody, techniki i narzędzia rekrutacji i selekcji pracowników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Rola i znaczenie komunikacji interpersonalnej w organizacji.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Zarządzanie zmianą w organizacji – rodzaje oporów przeciw zmianom w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Rodzaje kontroli w organizacji – controllingowa koncepcja zarządzania przedsiębiorstwem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Psychospołeczne determinanty zaangażowania organizacyjnego; partycypacyjny, informacyjny i wspólnotowy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Etapy tworzenia zespołu zadaniowego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lastRenderedPageBreak/>
        <w:t>Istota i zakres znaczenia kultury organizacyjnej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Etapy procesu doboru kadr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Metoda „7 punktów” wg A. Rodgera- charakterystyka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Cechy osobowości składające się na „Wielką piątkę” - BIG FIVE.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Typologia karier zawodowych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Zasady i techniki negocjacji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Modele marketingu kadrowego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Piramida potrzeb - A. Maslowa. </w:t>
      </w:r>
    </w:p>
    <w:p w:rsidR="00872B47" w:rsidRDefault="00872B47">
      <w:pPr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47" w:rsidRDefault="00872B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2B47" w:rsidRDefault="00872B47">
      <w:pPr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Specjalnościowe (15)</w:t>
      </w:r>
    </w:p>
    <w:p w:rsidR="00872B47" w:rsidRDefault="00872B47">
      <w:pPr>
        <w:pStyle w:val="Nagwek1"/>
      </w:pPr>
      <w:r>
        <w:t xml:space="preserve">Specjalność- </w:t>
      </w:r>
      <w:proofErr w:type="spellStart"/>
      <w:r>
        <w:t>coaching</w:t>
      </w:r>
      <w:proofErr w:type="spellEnd"/>
      <w:r>
        <w:t xml:space="preserve"> menadżerski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Cele i zadania treningu interpersonalnego oraz rola trenera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Techniki i strategie komunikacji perswazyjnej jako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jedenego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z typów komunikowania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Typy osobowości wg C. G. Junga – znaczenie w pełnieniu funkcji menadżerskich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Asertywność i jej znaczenie w pracy na różnych stanowiskach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Dojrzała osobowość wg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Alporta</w:t>
      </w:r>
      <w:proofErr w:type="spellEnd"/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Kultura organizacyjna jako podstawa kształtowania zachowań pracowników </w:t>
      </w:r>
      <w:r>
        <w:rPr>
          <w:rFonts w:ascii="Times New Roman" w:hAnsi="Times New Roman" w:cs="Times New Roman"/>
          <w:color w:val="000000"/>
          <w:lang w:val="pl-PL"/>
        </w:rPr>
        <w:br/>
        <w:t>i menadżerów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Styl kierowania a rozwój pracownika na podstawie koncepcji Blancharda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Psychologiczne determinanty funkcjonowania człowieka w organizacji – postawy, osobowość, procesy emocjonalne i motywacyjne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Role grupowe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wg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Belbina</w:t>
      </w:r>
      <w:proofErr w:type="spellEnd"/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Kształtowanie rozwoju pracowników; ścieżki kariery, szkolenia, zarządzanie talentami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Strategia wyznaczania celów w przedsiębiorstwie, a jej sprawne funkcjonowanie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lang w:val="pl-PL"/>
        </w:rPr>
        <w:t>Coachingowy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styl zarządzania – charakterystyka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Podaj i omów  rodzaje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coachingu</w:t>
      </w:r>
      <w:proofErr w:type="spellEnd"/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Znaczenie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Personal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branding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coachingu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biznesowym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Omów narzędzia jakie powinny być stosowane w procesie team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coachingu</w:t>
      </w:r>
      <w:proofErr w:type="spellEnd"/>
    </w:p>
    <w:p w:rsidR="00872B47" w:rsidRDefault="00872B47">
      <w:pPr>
        <w:pStyle w:val="Akapitzlist"/>
        <w:spacing w:line="276" w:lineRule="auto"/>
        <w:ind w:left="426"/>
        <w:rPr>
          <w:rFonts w:ascii="Times New Roman" w:hAnsi="Times New Roman" w:cs="Times New Roman"/>
          <w:color w:val="FF0000"/>
          <w:lang w:val="pl-PL"/>
        </w:rPr>
      </w:pPr>
    </w:p>
    <w:p w:rsidR="00872B47" w:rsidRDefault="00872B47">
      <w:pPr>
        <w:pStyle w:val="Akapitzlist"/>
        <w:spacing w:line="276" w:lineRule="auto"/>
        <w:ind w:left="786"/>
        <w:rPr>
          <w:rFonts w:ascii="Times New Roman" w:hAnsi="Times New Roman" w:cs="Times New Roman"/>
          <w:color w:val="FF0000"/>
          <w:lang w:val="pl-PL"/>
        </w:rPr>
      </w:pP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Specjalność- Zarządzanie Zasobami Ludzkimi</w:t>
      </w: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u w:val="single"/>
          <w:lang w:val="pl-PL"/>
        </w:rPr>
      </w:pP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Kapitał intelektualny organizacji jako diagnoza potrzeb personalnych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Podstawowe rodzaje i formy rekrutacji pracowników oraz selekcji kandydatów </w:t>
      </w:r>
      <w:r>
        <w:rPr>
          <w:rFonts w:ascii="Times New Roman" w:hAnsi="Times New Roman" w:cs="Times New Roman"/>
          <w:color w:val="000000"/>
          <w:lang w:val="pl-PL"/>
        </w:rPr>
        <w:br/>
        <w:t>do pracy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Zarządzanie relacjami w organizacji a koncepcja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interesariuszy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>.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Tradycyjne i nowoczesne techniki szkoleń pracowniczych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Style kierowania w organizacji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Rodzaje i fazy  procesu podejmowania decyzji kierowniczych 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lastRenderedPageBreak/>
        <w:t>Osobowość, cechy i umiejętności menadżera -  jego wpływ na zachowania organizacyjne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Metody zarządzania karierą zawodową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Pojęcie, przyczyny oraz mechanizmy obronne występowania stresu w pracy zawodowej.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Wypalenie zawodowe i metody jego zapobiegania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Rola kadry kierowniczej w kreowaniu zasad i norm etycznych obowiązujących </w:t>
      </w:r>
      <w:r>
        <w:rPr>
          <w:rFonts w:ascii="Times New Roman" w:hAnsi="Times New Roman" w:cs="Times New Roman"/>
          <w:color w:val="000000"/>
          <w:lang w:val="pl-PL"/>
        </w:rPr>
        <w:br/>
        <w:t>w organizacji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Strategie zarządzania zespołem wielopokoleniowym 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Zasoby niematerialne jako strategiczne zasoby przedsiębiorstwa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Bariery w procesie komunikacji i sposoby ich przezwyciężania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Forma i treść umowy o pracę – rodzaje umów o pracę i ich różnice</w:t>
      </w: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color w:val="FF0000"/>
          <w:lang w:val="pl-PL"/>
        </w:rPr>
      </w:pPr>
    </w:p>
    <w:p w:rsidR="00872B47" w:rsidRDefault="00872B4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2B47" w:rsidSect="0087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F60"/>
    <w:multiLevelType w:val="hybridMultilevel"/>
    <w:tmpl w:val="4C3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AA105F5"/>
    <w:multiLevelType w:val="hybridMultilevel"/>
    <w:tmpl w:val="4CA4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CC632FE"/>
    <w:multiLevelType w:val="hybridMultilevel"/>
    <w:tmpl w:val="1CFEBFC2"/>
    <w:lvl w:ilvl="0" w:tplc="360AAB5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/>
      </w:rPr>
    </w:lvl>
  </w:abstractNum>
  <w:abstractNum w:abstractNumId="3">
    <w:nsid w:val="0FB0763A"/>
    <w:multiLevelType w:val="hybridMultilevel"/>
    <w:tmpl w:val="EA0C9214"/>
    <w:lvl w:ilvl="0" w:tplc="DD884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100A0E8F"/>
    <w:multiLevelType w:val="hybridMultilevel"/>
    <w:tmpl w:val="38E2B5F2"/>
    <w:lvl w:ilvl="0" w:tplc="D6F89A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2D3E64"/>
    <w:multiLevelType w:val="hybridMultilevel"/>
    <w:tmpl w:val="232C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187B4D5D"/>
    <w:multiLevelType w:val="hybridMultilevel"/>
    <w:tmpl w:val="0CB8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1EFF5AEE"/>
    <w:multiLevelType w:val="hybridMultilevel"/>
    <w:tmpl w:val="3C8C56B8"/>
    <w:lvl w:ilvl="0" w:tplc="268631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1DF17E1"/>
    <w:multiLevelType w:val="hybridMultilevel"/>
    <w:tmpl w:val="3C08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A1D67BD"/>
    <w:multiLevelType w:val="hybridMultilevel"/>
    <w:tmpl w:val="0876F4E8"/>
    <w:lvl w:ilvl="0" w:tplc="3DF666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0">
    <w:nsid w:val="2FD3738E"/>
    <w:multiLevelType w:val="hybridMultilevel"/>
    <w:tmpl w:val="42866A7E"/>
    <w:lvl w:ilvl="0" w:tplc="7B5ACF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>
    <w:nsid w:val="33992FCE"/>
    <w:multiLevelType w:val="hybridMultilevel"/>
    <w:tmpl w:val="BBA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C1D67F0"/>
    <w:multiLevelType w:val="hybridMultilevel"/>
    <w:tmpl w:val="CD025FF8"/>
    <w:lvl w:ilvl="0" w:tplc="960A6D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FAA16A2"/>
    <w:multiLevelType w:val="hybridMultilevel"/>
    <w:tmpl w:val="6168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4BC20FE"/>
    <w:multiLevelType w:val="hybridMultilevel"/>
    <w:tmpl w:val="E86611B6"/>
    <w:lvl w:ilvl="0" w:tplc="D79E5FF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5">
    <w:nsid w:val="45127C51"/>
    <w:multiLevelType w:val="hybridMultilevel"/>
    <w:tmpl w:val="BC6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B51BC5"/>
    <w:multiLevelType w:val="hybridMultilevel"/>
    <w:tmpl w:val="7CDA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81E7C3A"/>
    <w:multiLevelType w:val="hybridMultilevel"/>
    <w:tmpl w:val="442E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D1727A7"/>
    <w:multiLevelType w:val="hybridMultilevel"/>
    <w:tmpl w:val="D5CA4628"/>
    <w:lvl w:ilvl="0" w:tplc="FD9AAFFE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9">
    <w:nsid w:val="561B15A3"/>
    <w:multiLevelType w:val="hybridMultilevel"/>
    <w:tmpl w:val="23E2D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764A8"/>
    <w:multiLevelType w:val="hybridMultilevel"/>
    <w:tmpl w:val="AC0CC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D5C73"/>
    <w:multiLevelType w:val="hybridMultilevel"/>
    <w:tmpl w:val="8DAC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0D10772"/>
    <w:multiLevelType w:val="hybridMultilevel"/>
    <w:tmpl w:val="97AC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4514EDE"/>
    <w:multiLevelType w:val="hybridMultilevel"/>
    <w:tmpl w:val="D4F8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85C5261"/>
    <w:multiLevelType w:val="hybridMultilevel"/>
    <w:tmpl w:val="70608E66"/>
    <w:lvl w:ilvl="0" w:tplc="653624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E0B72B5"/>
    <w:multiLevelType w:val="hybridMultilevel"/>
    <w:tmpl w:val="3338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6E517B9B"/>
    <w:multiLevelType w:val="hybridMultilevel"/>
    <w:tmpl w:val="B24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0E553F9"/>
    <w:multiLevelType w:val="hybridMultilevel"/>
    <w:tmpl w:val="5584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3F126AB"/>
    <w:multiLevelType w:val="hybridMultilevel"/>
    <w:tmpl w:val="AC9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B3A31C9"/>
    <w:multiLevelType w:val="hybridMultilevel"/>
    <w:tmpl w:val="5748DC3A"/>
    <w:lvl w:ilvl="0" w:tplc="5CD4BE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11"/>
  </w:num>
  <w:num w:numId="5">
    <w:abstractNumId w:val="7"/>
  </w:num>
  <w:num w:numId="6">
    <w:abstractNumId w:val="24"/>
  </w:num>
  <w:num w:numId="7">
    <w:abstractNumId w:val="14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25"/>
  </w:num>
  <w:num w:numId="13">
    <w:abstractNumId w:val="10"/>
  </w:num>
  <w:num w:numId="14">
    <w:abstractNumId w:val="1"/>
  </w:num>
  <w:num w:numId="15">
    <w:abstractNumId w:val="27"/>
  </w:num>
  <w:num w:numId="16">
    <w:abstractNumId w:val="16"/>
  </w:num>
  <w:num w:numId="17">
    <w:abstractNumId w:val="26"/>
  </w:num>
  <w:num w:numId="18">
    <w:abstractNumId w:val="0"/>
  </w:num>
  <w:num w:numId="19">
    <w:abstractNumId w:val="3"/>
  </w:num>
  <w:num w:numId="20">
    <w:abstractNumId w:val="8"/>
  </w:num>
  <w:num w:numId="21">
    <w:abstractNumId w:val="29"/>
  </w:num>
  <w:num w:numId="22">
    <w:abstractNumId w:val="21"/>
  </w:num>
  <w:num w:numId="23">
    <w:abstractNumId w:val="6"/>
  </w:num>
  <w:num w:numId="24">
    <w:abstractNumId w:val="2"/>
  </w:num>
  <w:num w:numId="25">
    <w:abstractNumId w:val="22"/>
  </w:num>
  <w:num w:numId="26">
    <w:abstractNumId w:val="15"/>
  </w:num>
  <w:num w:numId="27">
    <w:abstractNumId w:val="20"/>
  </w:num>
  <w:num w:numId="28">
    <w:abstractNumId w:val="12"/>
  </w:num>
  <w:num w:numId="29">
    <w:abstractNumId w:val="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872B47"/>
    <w:rsid w:val="0079037E"/>
    <w:rsid w:val="007B095F"/>
    <w:rsid w:val="0087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7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037E"/>
    <w:pPr>
      <w:keepNext/>
      <w:ind w:firstLine="357"/>
      <w:outlineLvl w:val="0"/>
    </w:pPr>
    <w:rPr>
      <w:rFonts w:cstheme="minorBid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B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79037E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3591</Characters>
  <Application>Microsoft Office Word</Application>
  <DocSecurity>0</DocSecurity>
  <Lines>29</Lines>
  <Paragraphs>8</Paragraphs>
  <ScaleCrop>false</ScaleCrop>
  <Company>wseip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</dc:title>
  <dc:creator>Użytkownik Microsoft Office</dc:creator>
  <cp:lastModifiedBy>pawlaka</cp:lastModifiedBy>
  <cp:revision>2</cp:revision>
  <cp:lastPrinted>2020-06-26T10:35:00Z</cp:lastPrinted>
  <dcterms:created xsi:type="dcterms:W3CDTF">2020-06-26T10:38:00Z</dcterms:created>
  <dcterms:modified xsi:type="dcterms:W3CDTF">2020-06-26T10:38:00Z</dcterms:modified>
</cp:coreProperties>
</file>