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Dear colleagues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School of Economics, Law and Medical Sciences in Kielce and </w:t>
      </w:r>
      <w:proofErr w:type="spellStart"/>
      <w:r w:rsidRPr="00C376EB">
        <w:rPr>
          <w:lang w:val="en-GB"/>
        </w:rPr>
        <w:t>Winnica</w:t>
      </w:r>
      <w:proofErr w:type="spellEnd"/>
      <w:r w:rsidRPr="00C376EB">
        <w:rPr>
          <w:lang w:val="en-GB"/>
        </w:rPr>
        <w:t xml:space="preserve"> Cooperative Institute in </w:t>
      </w:r>
      <w:proofErr w:type="spellStart"/>
      <w:r w:rsidRPr="00C376EB">
        <w:rPr>
          <w:lang w:val="en-GB"/>
        </w:rPr>
        <w:t>Winnica</w:t>
      </w:r>
      <w:proofErr w:type="spellEnd"/>
      <w:r w:rsidRPr="00C376EB">
        <w:rPr>
          <w:lang w:val="en-GB"/>
        </w:rPr>
        <w:t xml:space="preserve"> cordially invite you to participate in</w:t>
      </w:r>
      <w:r>
        <w:rPr>
          <w:lang w:val="en-GB"/>
        </w:rPr>
        <w:t xml:space="preserve"> the </w:t>
      </w:r>
      <w:r w:rsidRPr="00C376EB">
        <w:rPr>
          <w:lang w:val="en-GB"/>
        </w:rPr>
        <w:t xml:space="preserve">International </w:t>
      </w:r>
      <w:r>
        <w:rPr>
          <w:lang w:val="en-GB"/>
        </w:rPr>
        <w:t>C</w:t>
      </w:r>
      <w:r w:rsidRPr="00C376EB">
        <w:rPr>
          <w:lang w:val="en-GB"/>
        </w:rPr>
        <w:t>onference on</w:t>
      </w:r>
      <w:r>
        <w:rPr>
          <w:lang w:val="en-GB"/>
        </w:rPr>
        <w:t>:</w:t>
      </w:r>
    </w:p>
    <w:p w:rsidR="00C376EB" w:rsidRPr="00C376EB" w:rsidRDefault="00C376EB" w:rsidP="00C376EB">
      <w:pPr>
        <w:rPr>
          <w:b/>
          <w:lang w:val="en-GB"/>
        </w:rPr>
      </w:pPr>
      <w:r w:rsidRPr="00C376EB">
        <w:rPr>
          <w:b/>
          <w:lang w:val="en-GB"/>
        </w:rPr>
        <w:t>"Corruption and state security - from vision to reality</w:t>
      </w:r>
    </w:p>
    <w:p w:rsidR="00C376EB" w:rsidRPr="00C376EB" w:rsidRDefault="00C376EB" w:rsidP="00C376EB">
      <w:pPr>
        <w:rPr>
          <w:b/>
          <w:lang w:val="en-GB"/>
        </w:rPr>
      </w:pPr>
      <w:r w:rsidRPr="00C376EB">
        <w:rPr>
          <w:b/>
          <w:lang w:val="en-GB"/>
        </w:rPr>
        <w:t>- diagnosis, prevention, eradication</w:t>
      </w:r>
      <w:r w:rsidR="007D3677">
        <w:rPr>
          <w:b/>
          <w:lang w:val="en-GB"/>
        </w:rPr>
        <w:t>”</w:t>
      </w:r>
      <w:bookmarkStart w:id="0" w:name="_GoBack"/>
      <w:bookmarkEnd w:id="0"/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b/>
          <w:lang w:val="en-GB"/>
        </w:rPr>
      </w:pPr>
      <w:r w:rsidRPr="00C376EB">
        <w:rPr>
          <w:b/>
          <w:lang w:val="en-GB"/>
        </w:rPr>
        <w:t>Kielce, 24 May 2019.</w:t>
      </w:r>
    </w:p>
    <w:p w:rsidR="00C376EB" w:rsidRPr="00C376EB" w:rsidRDefault="00C376EB" w:rsidP="00C376EB">
      <w:pPr>
        <w:rPr>
          <w:b/>
          <w:lang w:val="en-GB"/>
        </w:rPr>
      </w:pPr>
      <w:r w:rsidRPr="00C376EB">
        <w:rPr>
          <w:b/>
          <w:lang w:val="en-GB"/>
        </w:rPr>
        <w:t>Main auditorium of the School of Economics, Law and Medical Sciences in Kielce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>
        <w:rPr>
          <w:lang w:val="en-GB"/>
        </w:rPr>
        <w:t>The conference</w:t>
      </w:r>
      <w:r w:rsidRPr="00C376EB">
        <w:rPr>
          <w:lang w:val="en-GB"/>
        </w:rPr>
        <w:t xml:space="preserve"> </w:t>
      </w:r>
      <w:r>
        <w:rPr>
          <w:lang w:val="en-GB"/>
        </w:rPr>
        <w:t xml:space="preserve">will </w:t>
      </w:r>
      <w:r w:rsidRPr="00C376EB">
        <w:rPr>
          <w:lang w:val="en-GB"/>
        </w:rPr>
        <w:t xml:space="preserve">focus on the exchange of views, opinions and experiences of representatives of the world of science and the judiciary. </w:t>
      </w:r>
      <w:r>
        <w:rPr>
          <w:lang w:val="en-GB"/>
        </w:rPr>
        <w:t>The organisers would like</w:t>
      </w:r>
      <w:r w:rsidRPr="00C376EB">
        <w:rPr>
          <w:lang w:val="en-GB"/>
        </w:rPr>
        <w:t xml:space="preserve"> the main subject of the speeches </w:t>
      </w:r>
      <w:r>
        <w:rPr>
          <w:lang w:val="en-GB"/>
        </w:rPr>
        <w:t>to</w:t>
      </w:r>
      <w:r w:rsidRPr="00C376EB">
        <w:rPr>
          <w:lang w:val="en-GB"/>
        </w:rPr>
        <w:t xml:space="preserve"> be a scientific debate devoted to corruption, the scale and structure of corruption behavio</w:t>
      </w:r>
      <w:r>
        <w:rPr>
          <w:lang w:val="en-GB"/>
        </w:rPr>
        <w:t>u</w:t>
      </w:r>
      <w:r w:rsidRPr="00C376EB">
        <w:rPr>
          <w:lang w:val="en-GB"/>
        </w:rPr>
        <w:t>r, factors determining such behavio</w:t>
      </w:r>
      <w:r>
        <w:rPr>
          <w:lang w:val="en-GB"/>
        </w:rPr>
        <w:t>u</w:t>
      </w:r>
      <w:r w:rsidRPr="00C376EB">
        <w:rPr>
          <w:lang w:val="en-GB"/>
        </w:rPr>
        <w:t xml:space="preserve">r, forms of counteraction and eradication with particular emphasis on socio-economic mechanisms conditioning corrupt situations and its transnational scope and dimension and the need for cooperation and understanding in the fight </w:t>
      </w:r>
      <w:r>
        <w:rPr>
          <w:lang w:val="en-GB"/>
        </w:rPr>
        <w:t>against this threat.</w:t>
      </w:r>
    </w:p>
    <w:p w:rsidR="00C376EB" w:rsidRDefault="00C376EB" w:rsidP="00C376EB">
      <w:pPr>
        <w:rPr>
          <w:lang w:val="en-GB"/>
        </w:rPr>
      </w:pPr>
      <w:r w:rsidRPr="00C376EB">
        <w:rPr>
          <w:lang w:val="en-GB"/>
        </w:rPr>
        <w:t>We express hope that the subject mat</w:t>
      </w:r>
      <w:r>
        <w:rPr>
          <w:lang w:val="en-GB"/>
        </w:rPr>
        <w:t>ter of the conference will meet with your interest.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b/>
          <w:lang w:val="en-GB"/>
        </w:rPr>
      </w:pPr>
      <w:r w:rsidRPr="00C376EB">
        <w:rPr>
          <w:b/>
          <w:lang w:val="en-GB"/>
        </w:rPr>
        <w:t>Thematic areas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In particular, we are interested in the following issues: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1. European Partners Against Corruption (EPAC) as a manifestation of international cooperation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2. Combating corruption in EU countries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3. Operational and reconnaissance activities </w:t>
      </w:r>
      <w:r>
        <w:rPr>
          <w:lang w:val="en-GB"/>
        </w:rPr>
        <w:t>undertaken</w:t>
      </w:r>
      <w:r w:rsidRPr="00C376EB">
        <w:rPr>
          <w:lang w:val="en-GB"/>
        </w:rPr>
        <w:t xml:space="preserve"> to obtain information relevant for the detection and combating of corruption in state institutions and local government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4. Government Program for Counteracting Corruption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5. Institutions established to counteract corruption and </w:t>
      </w:r>
      <w:r>
        <w:rPr>
          <w:lang w:val="en-GB"/>
        </w:rPr>
        <w:t>combat</w:t>
      </w:r>
      <w:r w:rsidRPr="00C376EB">
        <w:rPr>
          <w:lang w:val="en-GB"/>
        </w:rPr>
        <w:t xml:space="preserve"> it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6. Corruption over the centuries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7. "</w:t>
      </w:r>
      <w:r>
        <w:rPr>
          <w:lang w:val="en-GB"/>
        </w:rPr>
        <w:t>The end</w:t>
      </w:r>
      <w:r w:rsidRPr="00C376EB">
        <w:rPr>
          <w:lang w:val="en-GB"/>
        </w:rPr>
        <w:t xml:space="preserve"> justifies the means" - illegality of operational and reconnaissance activities and the possibilities of their procedural use. Illegal eavesdropping and provocation in the light of art. 168a </w:t>
      </w:r>
      <w:r>
        <w:rPr>
          <w:lang w:val="en-GB"/>
        </w:rPr>
        <w:t>of Polish Code of Criminal Procedure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8. Consequences of corruption for </w:t>
      </w:r>
      <w:r>
        <w:rPr>
          <w:lang w:val="en-GB"/>
        </w:rPr>
        <w:t>persons</w:t>
      </w:r>
      <w:r w:rsidRPr="00C376EB">
        <w:rPr>
          <w:lang w:val="en-GB"/>
        </w:rPr>
        <w:t>, community, state and economy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lastRenderedPageBreak/>
        <w:t>9. Corruption in the Code of Criminal Procedure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10. Causes of corruption and the effectiveness of anti-corruption strategies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11. Main areas of public life threatened by corruption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The date of the conference: May 24, 2019.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Organizers: Faculty of Law of the </w:t>
      </w:r>
      <w:r>
        <w:rPr>
          <w:lang w:val="en-GB"/>
        </w:rPr>
        <w:t>School</w:t>
      </w:r>
      <w:r w:rsidRPr="00C376EB">
        <w:rPr>
          <w:lang w:val="en-GB"/>
        </w:rPr>
        <w:t xml:space="preserve"> of Economics, Law and Medical Sciences in Kielce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Co-organizer: </w:t>
      </w:r>
      <w:proofErr w:type="spellStart"/>
      <w:r w:rsidRPr="00C376EB">
        <w:rPr>
          <w:lang w:val="en-GB"/>
        </w:rPr>
        <w:t>Winnic</w:t>
      </w:r>
      <w:r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r w:rsidRPr="00C376EB">
        <w:rPr>
          <w:lang w:val="en-GB"/>
        </w:rPr>
        <w:t xml:space="preserve">Cooperative Institute in </w:t>
      </w:r>
      <w:proofErr w:type="spellStart"/>
      <w:r w:rsidRPr="00C376EB">
        <w:rPr>
          <w:lang w:val="en-GB"/>
        </w:rPr>
        <w:t>Winnica</w:t>
      </w:r>
      <w:proofErr w:type="spellEnd"/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Place: </w:t>
      </w:r>
      <w:r>
        <w:rPr>
          <w:lang w:val="en-GB"/>
        </w:rPr>
        <w:t>School</w:t>
      </w:r>
      <w:r w:rsidRPr="00C376EB">
        <w:rPr>
          <w:lang w:val="en-GB"/>
        </w:rPr>
        <w:t xml:space="preserve"> of Economics of Law and Medical Sciences,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ul</w:t>
      </w:r>
      <w:proofErr w:type="spellEnd"/>
      <w:r>
        <w:rPr>
          <w:lang w:val="en-GB"/>
        </w:rPr>
        <w:t xml:space="preserve">. </w:t>
      </w:r>
      <w:proofErr w:type="spellStart"/>
      <w:r w:rsidRPr="00C376EB">
        <w:rPr>
          <w:lang w:val="en-GB"/>
        </w:rPr>
        <w:t>Jagiellońska</w:t>
      </w:r>
      <w:proofErr w:type="spellEnd"/>
      <w:r w:rsidRPr="00C376EB">
        <w:rPr>
          <w:lang w:val="en-GB"/>
        </w:rPr>
        <w:t xml:space="preserve"> 109 A, 25-734 Kielce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Chairman of the conference: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• </w:t>
      </w:r>
      <w:proofErr w:type="spellStart"/>
      <w:r w:rsidRPr="00C376EB">
        <w:rPr>
          <w:lang w:val="en-GB"/>
        </w:rPr>
        <w:t>WSEP</w:t>
      </w:r>
      <w:r w:rsidR="00613738">
        <w:rPr>
          <w:lang w:val="en-GB"/>
        </w:rPr>
        <w:t>i</w:t>
      </w:r>
      <w:r w:rsidRPr="00C376EB">
        <w:rPr>
          <w:lang w:val="en-GB"/>
        </w:rPr>
        <w:t>NM</w:t>
      </w:r>
      <w:proofErr w:type="spellEnd"/>
      <w:r w:rsidRPr="00C376EB">
        <w:rPr>
          <w:lang w:val="en-GB"/>
        </w:rPr>
        <w:t xml:space="preserve"> in Kielce - dr. Krzysztof </w:t>
      </w:r>
      <w:proofErr w:type="spellStart"/>
      <w:r w:rsidRPr="00C376EB">
        <w:rPr>
          <w:lang w:val="en-GB"/>
        </w:rPr>
        <w:t>Wątorek</w:t>
      </w:r>
      <w:proofErr w:type="spellEnd"/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• Rector of the </w:t>
      </w:r>
      <w:proofErr w:type="spellStart"/>
      <w:r w:rsidRPr="00C376EB">
        <w:rPr>
          <w:lang w:val="en-GB"/>
        </w:rPr>
        <w:t>Winnica</w:t>
      </w:r>
      <w:proofErr w:type="spellEnd"/>
      <w:r w:rsidRPr="00C376EB">
        <w:rPr>
          <w:lang w:val="en-GB"/>
        </w:rPr>
        <w:t xml:space="preserve"> Cooperative Institute - </w:t>
      </w:r>
      <w:proofErr w:type="spellStart"/>
      <w:r w:rsidRPr="00C376EB">
        <w:rPr>
          <w:lang w:val="en-GB"/>
        </w:rPr>
        <w:t>dr</w:t>
      </w:r>
      <w:proofErr w:type="spellEnd"/>
      <w:r w:rsidRPr="00C376EB">
        <w:rPr>
          <w:lang w:val="en-GB"/>
        </w:rPr>
        <w:t xml:space="preserve"> hab. Anatoly </w:t>
      </w:r>
      <w:proofErr w:type="spellStart"/>
      <w:r w:rsidRPr="00C376EB">
        <w:rPr>
          <w:lang w:val="en-GB"/>
        </w:rPr>
        <w:t>Drabowski</w:t>
      </w:r>
      <w:proofErr w:type="spellEnd"/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Conference secretaries: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• </w:t>
      </w:r>
      <w:proofErr w:type="spellStart"/>
      <w:r w:rsidRPr="00C376EB">
        <w:rPr>
          <w:lang w:val="en-GB"/>
        </w:rPr>
        <w:t>Ewa</w:t>
      </w:r>
      <w:proofErr w:type="spellEnd"/>
      <w:r w:rsidRPr="00C376EB">
        <w:rPr>
          <w:lang w:val="en-GB"/>
        </w:rPr>
        <w:t xml:space="preserve"> </w:t>
      </w:r>
      <w:proofErr w:type="spellStart"/>
      <w:r w:rsidRPr="00C376EB">
        <w:rPr>
          <w:lang w:val="en-GB"/>
        </w:rPr>
        <w:t>Sojda</w:t>
      </w:r>
      <w:proofErr w:type="spellEnd"/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• Anna </w:t>
      </w:r>
      <w:proofErr w:type="spellStart"/>
      <w:r w:rsidRPr="00C376EB">
        <w:rPr>
          <w:lang w:val="en-GB"/>
        </w:rPr>
        <w:t>Witkowska</w:t>
      </w:r>
      <w:proofErr w:type="spellEnd"/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• Anna </w:t>
      </w:r>
      <w:proofErr w:type="spellStart"/>
      <w:r w:rsidRPr="00C376EB">
        <w:rPr>
          <w:lang w:val="en-GB"/>
        </w:rPr>
        <w:t>Hamera</w:t>
      </w:r>
      <w:proofErr w:type="spellEnd"/>
    </w:p>
    <w:p w:rsidR="00C376EB" w:rsidRPr="0065460F" w:rsidRDefault="00C376EB" w:rsidP="00C376EB">
      <w:pPr>
        <w:rPr>
          <w:lang w:val="en-GB"/>
        </w:rPr>
      </w:pPr>
      <w:r w:rsidRPr="00C376EB">
        <w:rPr>
          <w:lang w:val="en-GB"/>
        </w:rPr>
        <w:t xml:space="preserve">E-mail: </w:t>
      </w:r>
      <w:r w:rsidR="0065460F" w:rsidRPr="0065460F">
        <w:rPr>
          <w:rFonts w:ascii="Times New Roman" w:hAnsi="Times New Roman" w:cs="Times New Roman"/>
          <w:sz w:val="24"/>
          <w:szCs w:val="24"/>
        </w:rPr>
        <w:t>ewa.sojda@g.wseip.edu.pl</w:t>
      </w:r>
    </w:p>
    <w:p w:rsidR="00C376EB" w:rsidRPr="00C376EB" w:rsidRDefault="00C376EB" w:rsidP="00C376EB">
      <w:pPr>
        <w:rPr>
          <w:lang w:val="en-GB"/>
        </w:rPr>
      </w:pP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Participation in the conference is free.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Conference organizers provide catering to the participants of the conference.</w:t>
      </w:r>
    </w:p>
    <w:p w:rsidR="00C376EB" w:rsidRPr="00C376EB" w:rsidRDefault="00C376EB" w:rsidP="00C376EB">
      <w:pPr>
        <w:rPr>
          <w:lang w:val="en-GB"/>
        </w:rPr>
      </w:pPr>
    </w:p>
    <w:p w:rsidR="00C376EB" w:rsidRPr="0065460F" w:rsidRDefault="00C376EB" w:rsidP="00C376EB">
      <w:pPr>
        <w:rPr>
          <w:lang w:val="en-GB"/>
        </w:rPr>
      </w:pPr>
      <w:r w:rsidRPr="00C376EB">
        <w:rPr>
          <w:lang w:val="en-GB"/>
        </w:rPr>
        <w:t xml:space="preserve">Applications should be sent to the following address: Faculty of Law of the College of Economics, Law and Medical Sciences prof. Edward Lipinski in Kielce, </w:t>
      </w:r>
      <w:proofErr w:type="spellStart"/>
      <w:r w:rsidRPr="00C376EB">
        <w:rPr>
          <w:lang w:val="en-GB"/>
        </w:rPr>
        <w:t>ul</w:t>
      </w:r>
      <w:proofErr w:type="spellEnd"/>
      <w:r w:rsidRPr="00C376EB">
        <w:rPr>
          <w:lang w:val="en-GB"/>
        </w:rPr>
        <w:t xml:space="preserve">. </w:t>
      </w:r>
      <w:proofErr w:type="spellStart"/>
      <w:r w:rsidRPr="00C376EB">
        <w:rPr>
          <w:lang w:val="en-GB"/>
        </w:rPr>
        <w:t>Jagiellońska</w:t>
      </w:r>
      <w:proofErr w:type="spellEnd"/>
      <w:r w:rsidRPr="00C376EB">
        <w:rPr>
          <w:lang w:val="en-GB"/>
        </w:rPr>
        <w:t xml:space="preserve"> 109 A, 25-734 Kielce, </w:t>
      </w:r>
      <w:r w:rsidR="0065460F" w:rsidRPr="0065460F">
        <w:rPr>
          <w:rFonts w:ascii="Times New Roman" w:hAnsi="Times New Roman" w:cs="Times New Roman"/>
          <w:sz w:val="24"/>
          <w:szCs w:val="24"/>
        </w:rPr>
        <w:t>ewa.sojda@g.wseip.edu.pl</w:t>
      </w:r>
    </w:p>
    <w:p w:rsidR="00C376EB" w:rsidRPr="00C376EB" w:rsidRDefault="00C376EB" w:rsidP="00C376EB">
      <w:pPr>
        <w:rPr>
          <w:lang w:val="en-GB"/>
        </w:rPr>
      </w:pPr>
      <w:r w:rsidRPr="00C376EB">
        <w:rPr>
          <w:lang w:val="en-GB"/>
        </w:rPr>
        <w:t>The deadline for submitting the participation in the conference together with the title of the paper and the abstract is February 28, 2019.</w:t>
      </w:r>
    </w:p>
    <w:p w:rsidR="00C376EB" w:rsidRPr="00C376EB" w:rsidRDefault="00C376EB" w:rsidP="00C376EB">
      <w:pPr>
        <w:rPr>
          <w:lang w:val="en-GB"/>
        </w:rPr>
      </w:pPr>
    </w:p>
    <w:p w:rsidR="00C376EB" w:rsidRDefault="00C376EB" w:rsidP="00C376EB">
      <w:pPr>
        <w:rPr>
          <w:lang w:val="en-GB"/>
        </w:rPr>
      </w:pPr>
      <w:r w:rsidRPr="00C376EB">
        <w:rPr>
          <w:lang w:val="en-GB"/>
        </w:rPr>
        <w:t xml:space="preserve">The organizers ensure the publication of a book resulting from the conference, which will be published by the end of 2019. Therefore, please </w:t>
      </w:r>
      <w:r w:rsidR="00613738">
        <w:rPr>
          <w:lang w:val="en-GB"/>
        </w:rPr>
        <w:t xml:space="preserve">send the texts </w:t>
      </w:r>
      <w:r w:rsidRPr="00C376EB">
        <w:rPr>
          <w:lang w:val="en-GB"/>
        </w:rPr>
        <w:t>by 31 March 2019. Texts provided after that the date will not be able to be inc</w:t>
      </w:r>
      <w:r w:rsidR="00613738">
        <w:rPr>
          <w:lang w:val="en-GB"/>
        </w:rPr>
        <w:t>luded in the book publication.</w:t>
      </w:r>
    </w:p>
    <w:p w:rsidR="00613738" w:rsidRPr="00C376EB" w:rsidRDefault="00613738" w:rsidP="00C376EB">
      <w:pPr>
        <w:rPr>
          <w:lang w:val="en-GB"/>
        </w:rPr>
      </w:pPr>
    </w:p>
    <w:p w:rsidR="00C127A7" w:rsidRPr="00C376EB" w:rsidRDefault="00C376EB" w:rsidP="00C376EB">
      <w:pPr>
        <w:rPr>
          <w:lang w:val="en-GB"/>
        </w:rPr>
      </w:pPr>
      <w:r w:rsidRPr="00C376EB">
        <w:rPr>
          <w:lang w:val="en-GB"/>
        </w:rPr>
        <w:t>The organizers reserve the right to choose applications and texts sent for printing.</w:t>
      </w:r>
    </w:p>
    <w:sectPr w:rsidR="00C127A7" w:rsidRPr="00C376EB" w:rsidSect="00D0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C376EB"/>
    <w:rsid w:val="00613738"/>
    <w:rsid w:val="0065460F"/>
    <w:rsid w:val="007D3677"/>
    <w:rsid w:val="00C127A7"/>
    <w:rsid w:val="00C376EB"/>
    <w:rsid w:val="00D0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bocheneka</cp:lastModifiedBy>
  <cp:revision>2</cp:revision>
  <dcterms:created xsi:type="dcterms:W3CDTF">2019-02-06T13:53:00Z</dcterms:created>
  <dcterms:modified xsi:type="dcterms:W3CDTF">2019-02-06T13:53:00Z</dcterms:modified>
</cp:coreProperties>
</file>