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3" w:rsidRDefault="00F34C33" w:rsidP="00F34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Pytania na egzamin dyplomowy na kierunku</w:t>
      </w:r>
    </w:p>
    <w:p w:rsidR="00F34C33" w:rsidRDefault="00F34C33" w:rsidP="00F34C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Ekonomia – I stopień</w:t>
      </w:r>
      <w:r w:rsidR="00240F98">
        <w:rPr>
          <w:b/>
          <w:i/>
          <w:sz w:val="32"/>
          <w:szCs w:val="32"/>
        </w:rPr>
        <w:t xml:space="preserve"> (licencjat)</w:t>
      </w:r>
      <w:r>
        <w:rPr>
          <w:b/>
          <w:i/>
          <w:sz w:val="32"/>
          <w:szCs w:val="32"/>
        </w:rPr>
        <w:t>, w roku akademickim 2021/2022</w:t>
      </w:r>
    </w:p>
    <w:p w:rsidR="00F34C33" w:rsidRDefault="00F34C33" w:rsidP="00F34C33">
      <w:pPr>
        <w:jc w:val="center"/>
        <w:rPr>
          <w:b/>
          <w:i/>
          <w:sz w:val="32"/>
          <w:szCs w:val="32"/>
        </w:rPr>
      </w:pP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Stereotypy i ich znaczenie w życiu społecznym człowieka.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Omów zasady ogólne opodatkowania małych firm, przedstaw ich wady i zalety oraz możliwości ich wyboru.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Omów zryczałtowane formy opodatkowania małych firm, przedstaw ich wady i zalety oraz możliwości ich wyboru.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Przedstaw ewidencję księgową rozrachunków z tytułu podatku VAT – wyjaśnij kiedy powstają 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zobowiązania wobec Urzędu Skarbowego z tytułu podatku VAT, a kiedy należności od Urzędu Skarbowego z tytułu podatku VAT.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Przedstaw ewidencję księgową listy płac i jej pochodnych.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Omów metody obliczania amortyzacji w przedsiębiorstwie i oceń różnice wynikające z ich zastosowania w praktyce gospodarczej.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Przedstaw warianty ewidencji i rozliczania kosztów w przedsiębiorstwie i omów, kiedy i który z nich, można zastosować w praktyce gospodarczej.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Omów procedurę budżetową w Polsce.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Wyjaśnij w jaki sposób, przy użyciu jakich instrumentów makroekonomicznych państwo może wpływać na stymulację popytu wewnętrznego.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Omów związki pomiędzy elastycznością cenową popytu a polityką cenową przedsiębiorstwa.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Omów na dowolnych przykładach czynniki determinujące wielkość i zmiany popytu na wybrane dobra.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Wyjaśnij różnice pomiędzy wzrostem a rozwojem gospodarczym.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Omów wybrane metody analizy ekonomicznej przedsiębiorstwa.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Omów podstawowe mierniki oceny sytuacji finansowej przedsiębiorstwa.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Polityka pieniężna – rodzaje, instrumenty i skutki ich stosowania.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Polityka budżetowa – rodzaje, instrumenty i skutki ich stosowania.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Omów znaczenie sektora mikro, małych i średnich przedsiębiorstw w gospodarce rynkowej.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Formy prawne przedsiębiorstw w Polsce.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Wybrane metody ekonomicznej oceny opłacalności inwestycji – wymień scharakteryzuj dowolną z nich.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Omów zasady i techniki negocjacji.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Omów źródła finansowania działalności przedsiębiorstw w Polsce.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Omów wybrane modele wspomagające podejmowanie decyzji ekonomicznych.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System podatkowy i znaczenie podatków w Polsce.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24. Wyjaśnij różnice pomiędzy polityką socjalną a polityką społeczną.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 Omów poziomy zarządzania gospodarką regionalną.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Omów metody rozwiązywania konfliktów w organizacji.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Wyjaśnij skutki integracji ekonomicznej.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Wyjaśnij znaczenie kosztu alternatywnego w podejmowaniu decyzji. 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 Wyjaśnij ekonomiczny mechanizm działania wybranego instrumentu zagranicznej polityki handlowej.</w:t>
      </w:r>
    </w:p>
    <w:p w:rsidR="00E85C5F" w:rsidRDefault="008F69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 Omów wybrane style kierowania.</w:t>
      </w:r>
    </w:p>
    <w:p w:rsidR="00E85C5F" w:rsidRDefault="00E85C5F">
      <w:pPr>
        <w:spacing w:line="360" w:lineRule="auto"/>
        <w:rPr>
          <w:rFonts w:ascii="Times New Roman" w:hAnsi="Times New Roman"/>
        </w:rPr>
      </w:pPr>
    </w:p>
    <w:p w:rsidR="00E85C5F" w:rsidRDefault="00E85C5F">
      <w:pPr>
        <w:pStyle w:val="Tekstwstpniesformatowany"/>
        <w:rPr>
          <w:rFonts w:hint="eastAsia"/>
        </w:rPr>
      </w:pPr>
    </w:p>
    <w:sectPr w:rsidR="00E85C5F" w:rsidSect="00E85C5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E85C5F"/>
    <w:rsid w:val="00240F98"/>
    <w:rsid w:val="007056E1"/>
    <w:rsid w:val="008F69E1"/>
    <w:rsid w:val="00E85C5F"/>
    <w:rsid w:val="00F3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5F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85C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85C5F"/>
    <w:pPr>
      <w:spacing w:after="140" w:line="276" w:lineRule="auto"/>
    </w:pPr>
  </w:style>
  <w:style w:type="paragraph" w:styleId="Lista">
    <w:name w:val="List"/>
    <w:basedOn w:val="Tekstpodstawowy"/>
    <w:rsid w:val="00E85C5F"/>
  </w:style>
  <w:style w:type="paragraph" w:customStyle="1" w:styleId="Caption">
    <w:name w:val="Caption"/>
    <w:basedOn w:val="Normalny"/>
    <w:qFormat/>
    <w:rsid w:val="00E85C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85C5F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E85C5F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pawlaka</cp:lastModifiedBy>
  <cp:revision>5</cp:revision>
  <dcterms:created xsi:type="dcterms:W3CDTF">2022-05-07T13:24:00Z</dcterms:created>
  <dcterms:modified xsi:type="dcterms:W3CDTF">2022-05-09T07:37:00Z</dcterms:modified>
  <dc:language>pl-PL</dc:language>
</cp:coreProperties>
</file>