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F" w:rsidRPr="00C25D8E" w:rsidRDefault="005360FA">
      <w:pPr>
        <w:rPr>
          <w:b/>
          <w:sz w:val="28"/>
          <w:szCs w:val="28"/>
        </w:rPr>
      </w:pPr>
      <w:r w:rsidRPr="00C25D8E">
        <w:rPr>
          <w:b/>
          <w:sz w:val="28"/>
          <w:szCs w:val="28"/>
        </w:rPr>
        <w:t xml:space="preserve">Oferta promotorska – kierunek – </w:t>
      </w:r>
      <w:r w:rsidR="00691D16" w:rsidRPr="00C25D8E">
        <w:rPr>
          <w:b/>
          <w:sz w:val="28"/>
          <w:szCs w:val="28"/>
        </w:rPr>
        <w:t>Prawo</w:t>
      </w:r>
    </w:p>
    <w:p w:rsidR="00E05112" w:rsidRDefault="00C25D8E" w:rsidP="005360FA">
      <w:pPr>
        <w:pStyle w:val="Akapitzlist"/>
        <w:numPr>
          <w:ilvl w:val="0"/>
          <w:numId w:val="1"/>
        </w:numPr>
      </w:pPr>
      <w:r>
        <w:t>dr Mariusz Michalski – prawo karne, kryminalistyka,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691D16">
        <w:t xml:space="preserve">Iwona </w:t>
      </w:r>
      <w:proofErr w:type="spellStart"/>
      <w:r w:rsidR="00691D16">
        <w:t>Długoszewska</w:t>
      </w:r>
      <w:proofErr w:type="spellEnd"/>
      <w:r w:rsidR="00691D16">
        <w:t xml:space="preserve"> – Kruk – prawo cywilne</w:t>
      </w:r>
      <w:r w:rsidR="00C25D8E">
        <w:t>,</w:t>
      </w:r>
    </w:p>
    <w:p w:rsidR="00691D16" w:rsidRDefault="00691D16" w:rsidP="00691D16">
      <w:pPr>
        <w:pStyle w:val="Akapitzlist"/>
        <w:numPr>
          <w:ilvl w:val="0"/>
          <w:numId w:val="1"/>
        </w:numPr>
      </w:pPr>
      <w:r>
        <w:t>prof. dr hab. Elżbieta Tomkiewicz – prawo cywilne</w:t>
      </w:r>
      <w:r w:rsidR="00C25D8E">
        <w:t>,</w:t>
      </w:r>
    </w:p>
    <w:p w:rsidR="00691D16" w:rsidRDefault="00C25D8E" w:rsidP="00691D16">
      <w:pPr>
        <w:pStyle w:val="Akapitzlist"/>
        <w:numPr>
          <w:ilvl w:val="0"/>
          <w:numId w:val="1"/>
        </w:numPr>
      </w:pPr>
      <w:r>
        <w:t xml:space="preserve">dr Dariusz Buras </w:t>
      </w:r>
      <w:r w:rsidR="00691D16">
        <w:t>– prawo karne, kryminalistyka</w:t>
      </w:r>
      <w:r>
        <w:t>,</w:t>
      </w:r>
    </w:p>
    <w:p w:rsidR="00C25D8E" w:rsidRDefault="00C25D8E" w:rsidP="00691D16">
      <w:pPr>
        <w:pStyle w:val="Akapitzlist"/>
        <w:numPr>
          <w:ilvl w:val="0"/>
          <w:numId w:val="1"/>
        </w:numPr>
      </w:pPr>
      <w:r>
        <w:t xml:space="preserve">dr Magdalena Górska- Prawo </w:t>
      </w:r>
      <w:r w:rsidR="0014253B">
        <w:t>Administracyjne i Finansowe</w:t>
      </w:r>
    </w:p>
    <w:sectPr w:rsidR="00C25D8E" w:rsidSect="003E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ACF"/>
    <w:multiLevelType w:val="hybridMultilevel"/>
    <w:tmpl w:val="07C6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FA"/>
    <w:rsid w:val="0014253B"/>
    <w:rsid w:val="003E166F"/>
    <w:rsid w:val="005360FA"/>
    <w:rsid w:val="00652C70"/>
    <w:rsid w:val="00691D16"/>
    <w:rsid w:val="006B0454"/>
    <w:rsid w:val="009B1ADB"/>
    <w:rsid w:val="00B36045"/>
    <w:rsid w:val="00C25D8E"/>
    <w:rsid w:val="00C71F5D"/>
    <w:rsid w:val="00E05112"/>
    <w:rsid w:val="00E0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katarzynah</dc:creator>
  <cp:lastModifiedBy>cisowskiw</cp:lastModifiedBy>
  <cp:revision>2</cp:revision>
  <dcterms:created xsi:type="dcterms:W3CDTF">2021-06-02T06:50:00Z</dcterms:created>
  <dcterms:modified xsi:type="dcterms:W3CDTF">2021-06-02T06:50:00Z</dcterms:modified>
</cp:coreProperties>
</file>